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СОВЕТ ДЕПУТАТОВ ТАСКАЕВСКОГО СЕЛЬСОВЕТА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БАРАБИНСКОГО РАЙОНА</w:t>
      </w: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  <w:t xml:space="preserve">НОВОСИБИРСКОЙ ОБЛАСТИ</w:t>
      </w:r>
    </w:p>
    <w:p>
      <w:pPr>
        <w:spacing w:before="0" w:after="200" w:line="276"/>
        <w:ind w:right="0" w:left="0" w:firstLine="0"/>
        <w:jc w:val="both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Cambria" w:hAnsi="Cambria" w:cs="Cambria" w:eastAsia="Cambria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Шестого  созыва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32"/>
          <w:shd w:fill="auto" w:val="clear"/>
        </w:rPr>
        <w:t xml:space="preserve">РЕШЕНИЕ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  <w:t xml:space="preserve">Тридцатой сессии</w:t>
      </w: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36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  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решение № 2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4"/>
          <w:shd w:fill="auto" w:val="clear"/>
        </w:rPr>
        <w:t xml:space="preserve">от 26.12.2023 года                                         с. Таскаево                        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4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 внесение изменений в бюджет Таскаевского сельсовета Барабинского района Новосибирской области на 2023 год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tabs>
          <w:tab w:val="left" w:pos="1953" w:leader="none"/>
        </w:tabs>
        <w:spacing w:before="0" w:after="200" w:line="276"/>
        <w:ind w:right="0" w:left="0" w:firstLine="568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  <w:t xml:space="preserve">        </w:t>
      </w:r>
      <w:r>
        <w:rPr>
          <w:rFonts w:ascii="Cambria" w:hAnsi="Cambria" w:cs="Cambria" w:eastAsia="Cambria"/>
          <w:color w:val="FF0000"/>
          <w:spacing w:val="0"/>
          <w:position w:val="0"/>
          <w:sz w:val="22"/>
          <w:shd w:fill="auto" w:val="clear"/>
        </w:rPr>
        <w:t xml:space="preserve">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Руководствуясь Бюджетным кодексом Российской Федерации, Федеральными законами 131-ФЗ от 06.10.2003г.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Об общих принципах организации местного самоуправления в Российской Федерации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положением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О бюджетном процессе  в  Таскаевском сельсовете Барабинского района Новосибирской области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»,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Совет депутатов Таскаевского сельсовета Барабинского района Новосибирской области. 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РЕШИЛ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Статья 1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 статье 1: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1 цифры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«28 973 138,96»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30 798 967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17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»     -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пункте 2 цифры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«29 950 827,30»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заменить цифрами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32 025 199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57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 :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Доходы бюджета Таскаевского сельсовета Барабинского района на 2023год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редакции. Доходы бюджета Таскаевского сельсовета Барабинского района на 2023год составляют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30 798 967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17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руб.</w:t>
      </w:r>
    </w:p>
    <w:p>
      <w:pPr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приложение 5: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Распределение бюджетных ассигнований по разделам, подразделам, целевым статьям, группам и подгруппам видов классификации расходов местного бюджета на 2023год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 прилагаемой редакции, составляет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32 025 199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57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руб.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4.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приложение 6: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Ведомственная структура расходов бюджета Таскаевского сельсовета Барабинского района на 2023 год в прилагаемой редакции, составляет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32 025 199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,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57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руб.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5.</w:t>
      </w:r>
      <w:r>
        <w:rPr>
          <w:rFonts w:ascii="Cambria" w:hAnsi="Cambria" w:cs="Cambria" w:eastAsia="Cambria"/>
          <w:b/>
          <w:color w:val="auto"/>
          <w:spacing w:val="0"/>
          <w:position w:val="0"/>
          <w:sz w:val="28"/>
          <w:shd w:fill="auto" w:val="clear"/>
        </w:rPr>
        <w:t xml:space="preserve">Внести изменения в источники финансирования дефицита бюджета.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Дефицит бюджета Таскаевского сельсовета Барабинского района Новосибирской области составляет  1 226 232,40 руб.                                           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</w:p>
    <w:p>
      <w:pPr>
        <w:tabs>
          <w:tab w:val="left" w:pos="614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</w:t>
      </w:r>
    </w:p>
    <w:tbl>
      <w:tblPr>
        <w:tblInd w:w="108" w:type="dxa"/>
      </w:tblPr>
      <w:tblGrid>
        <w:gridCol w:w="4820"/>
        <w:gridCol w:w="5103"/>
      </w:tblGrid>
      <w:tr>
        <w:trPr>
          <w:trHeight w:val="1" w:hRule="atLeast"/>
          <w:jc w:val="left"/>
        </w:trPr>
        <w:tc>
          <w:tcPr>
            <w:tcW w:w="4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Глава Таскаевского сельсовета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Барабинского района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Новосибирской области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__________________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Лукин В.Н.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5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Председатель Совета депутатов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Таскаевского сельсовета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Барабинского района Новосибирской области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_________________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Ванюшева Е.В.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8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6145" w:leader="none"/>
        </w:tabs>
        <w:spacing w:before="0" w:after="0" w:line="240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18"/>
          <w:shd w:fill="auto" w:val="clear"/>
        </w:rPr>
        <w:t xml:space="preserve">                                      </w:t>
      </w:r>
      <w:r>
        <w:rPr>
          <w:rFonts w:ascii="Cambria" w:hAnsi="Cambria" w:cs="Cambria" w:eastAsia="Cambria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</w:t>
      </w:r>
    </w:p>
    <w:p>
      <w:pPr>
        <w:tabs>
          <w:tab w:val="left" w:pos="6145" w:leader="none"/>
        </w:tabs>
        <w:spacing w:before="0" w:after="200" w:line="276"/>
        <w:ind w:right="0" w:left="0" w:firstLine="0"/>
        <w:jc w:val="left"/>
        <w:rPr>
          <w:rFonts w:ascii="Cambria" w:hAnsi="Cambria" w:cs="Cambria" w:eastAsia="Cambria"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color w:val="auto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                                             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